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0001" w14:textId="148ABC98" w:rsidR="00EB47CF" w:rsidRPr="00EB47CF" w:rsidRDefault="00EB47CF" w:rsidP="00EB47C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B47CF">
        <w:rPr>
          <w:rFonts w:cstheme="minorHAnsi"/>
          <w:b/>
          <w:color w:val="000000"/>
          <w:sz w:val="24"/>
          <w:szCs w:val="24"/>
        </w:rPr>
        <w:t xml:space="preserve">F006 Long </w:t>
      </w:r>
      <w:proofErr w:type="spellStart"/>
      <w:r w:rsidRPr="00EB47CF">
        <w:rPr>
          <w:rFonts w:cstheme="minorHAnsi"/>
          <w:b/>
          <w:color w:val="000000"/>
          <w:sz w:val="24"/>
          <w:szCs w:val="24"/>
        </w:rPr>
        <w:t>Knees</w:t>
      </w:r>
      <w:proofErr w:type="spellEnd"/>
    </w:p>
    <w:p w14:paraId="1428EAAA" w14:textId="214F911C" w:rsidR="00EB47CF" w:rsidRPr="00EB47CF" w:rsidRDefault="00EB47CF" w:rsidP="00EB47C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B47CF">
        <w:rPr>
          <w:rFonts w:cstheme="minorHAnsi"/>
          <w:b/>
          <w:bCs/>
          <w:sz w:val="24"/>
          <w:szCs w:val="24"/>
        </w:rPr>
        <w:t>Prezzo Ivato al Pubblico: 4</w:t>
      </w:r>
      <w:r w:rsidR="00623DFD">
        <w:rPr>
          <w:rFonts w:cstheme="minorHAnsi"/>
          <w:b/>
          <w:bCs/>
          <w:sz w:val="24"/>
          <w:szCs w:val="24"/>
        </w:rPr>
        <w:t>4</w:t>
      </w:r>
      <w:r w:rsidRPr="00EB47CF">
        <w:rPr>
          <w:rFonts w:cstheme="minorHAnsi"/>
          <w:b/>
          <w:bCs/>
          <w:sz w:val="24"/>
          <w:szCs w:val="24"/>
        </w:rPr>
        <w:t>,99 €</w:t>
      </w:r>
    </w:p>
    <w:p w14:paraId="41E42E23" w14:textId="77777777" w:rsidR="00EB47CF" w:rsidRPr="00EB47CF" w:rsidRDefault="00EB47CF" w:rsidP="003564F8">
      <w:pPr>
        <w:spacing w:after="0"/>
        <w:rPr>
          <w:rFonts w:cstheme="minorHAnsi"/>
          <w:sz w:val="24"/>
          <w:szCs w:val="24"/>
        </w:rPr>
      </w:pPr>
    </w:p>
    <w:p w14:paraId="62D195AF" w14:textId="28F5A0A7" w:rsidR="00EB47CF" w:rsidRPr="00EB47CF" w:rsidRDefault="00AF4F1A" w:rsidP="004806CC">
      <w:pPr>
        <w:spacing w:after="0"/>
        <w:rPr>
          <w:rFonts w:cstheme="minorHAnsi"/>
          <w:b/>
          <w:bCs/>
          <w:sz w:val="24"/>
          <w:szCs w:val="24"/>
        </w:rPr>
      </w:pPr>
      <w:r w:rsidRPr="00AF4F1A">
        <w:rPr>
          <w:rFonts w:cstheme="minorHAnsi"/>
          <w:sz w:val="24"/>
          <w:szCs w:val="24"/>
        </w:rPr>
        <w:t xml:space="preserve">Le ginocchiere termiche </w:t>
      </w:r>
      <w:r w:rsidRPr="00AF4F1A">
        <w:rPr>
          <w:rFonts w:cstheme="minorHAnsi"/>
          <w:b/>
          <w:bCs/>
          <w:sz w:val="24"/>
          <w:szCs w:val="24"/>
        </w:rPr>
        <w:t>LONG KNEES</w:t>
      </w:r>
      <w:r w:rsidRPr="00AF4F1A">
        <w:rPr>
          <w:rFonts w:cstheme="minorHAnsi"/>
          <w:sz w:val="24"/>
          <w:szCs w:val="24"/>
        </w:rPr>
        <w:t xml:space="preserve"> sono progettate per offrire la massima protezione nelle giornate più fredde, concentrandosi su una delle zone più esposte durante la guida: le ginocchia. Realizzate con un interno in morbido micro pile, garantiscono un eccellente isolamento termico e un comfort elevato anche nei tragitti più lunghi.</w:t>
      </w:r>
      <w:r w:rsidRPr="00AF4F1A">
        <w:rPr>
          <w:rFonts w:cstheme="minorHAnsi"/>
          <w:sz w:val="24"/>
          <w:szCs w:val="24"/>
        </w:rPr>
        <w:br/>
        <w:t xml:space="preserve">Il design lungo e divisibile consente una perfetta copertura della gamba, mentre i </w:t>
      </w:r>
      <w:r w:rsidRPr="00AF4F1A">
        <w:rPr>
          <w:rFonts w:cstheme="minorHAnsi"/>
          <w:b/>
          <w:bCs/>
          <w:sz w:val="24"/>
          <w:szCs w:val="24"/>
        </w:rPr>
        <w:t>tre strap posteriori regolabili</w:t>
      </w:r>
      <w:r w:rsidRPr="00AF4F1A">
        <w:rPr>
          <w:rFonts w:cstheme="minorHAnsi"/>
          <w:sz w:val="24"/>
          <w:szCs w:val="24"/>
        </w:rPr>
        <w:t xml:space="preserve"> assicurano un fitting preciso e stabile, adattandosi a diverse corporature e tipologie di pantalone.</w:t>
      </w:r>
      <w:r w:rsidRPr="00AF4F1A">
        <w:rPr>
          <w:rFonts w:cstheme="minorHAnsi"/>
          <w:sz w:val="24"/>
          <w:szCs w:val="24"/>
        </w:rPr>
        <w:br/>
        <w:t>Grazie alla loro costruzione termica e ai materiali di alta qualità, le LONG KNEES proteggono efficacemente dal freddo e dal vento, rendendo le giornate invernali in sella decisamente più confortevoli.</w:t>
      </w:r>
      <w:r w:rsidR="004C2D12" w:rsidRPr="00EB47CF">
        <w:rPr>
          <w:rFonts w:cstheme="minorHAnsi"/>
          <w:sz w:val="24"/>
          <w:szCs w:val="24"/>
        </w:rPr>
        <w:br/>
      </w:r>
    </w:p>
    <w:p w14:paraId="63107DE3" w14:textId="77777777" w:rsidR="00EB47CF" w:rsidRPr="00EB47CF" w:rsidRDefault="00EB47CF" w:rsidP="00EB47CF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B47CF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EB47CF">
        <w:rPr>
          <w:rFonts w:cstheme="minorHAnsi"/>
          <w:color w:val="000000"/>
          <w:sz w:val="24"/>
          <w:szCs w:val="24"/>
        </w:rPr>
        <w:br/>
      </w:r>
      <w:r w:rsidRPr="00EB47CF">
        <w:rPr>
          <w:rFonts w:eastAsia="Times New Roman" w:cstheme="minorHAnsi"/>
          <w:sz w:val="24"/>
          <w:szCs w:val="24"/>
          <w:lang w:eastAsia="it-IT"/>
        </w:rPr>
        <w:t>Black Universale</w:t>
      </w:r>
    </w:p>
    <w:p w14:paraId="0ABA50E6" w14:textId="77777777" w:rsidR="00EB47CF" w:rsidRPr="00EB47CF" w:rsidRDefault="00EB47CF" w:rsidP="00EB47CF">
      <w:pPr>
        <w:spacing w:after="0"/>
        <w:rPr>
          <w:rFonts w:cstheme="minorHAnsi"/>
          <w:b/>
          <w:bCs/>
          <w:sz w:val="24"/>
          <w:szCs w:val="24"/>
        </w:rPr>
      </w:pPr>
      <w:r w:rsidRPr="00EB47CF">
        <w:rPr>
          <w:rFonts w:cstheme="minorHAnsi"/>
          <w:b/>
          <w:bCs/>
          <w:sz w:val="24"/>
          <w:szCs w:val="24"/>
        </w:rPr>
        <w:t>Materiali:</w:t>
      </w:r>
    </w:p>
    <w:p w14:paraId="28BE3C75" w14:textId="77777777" w:rsidR="00EB47CF" w:rsidRPr="00EB47CF" w:rsidRDefault="00EB47CF" w:rsidP="00EB47CF">
      <w:pPr>
        <w:spacing w:after="0"/>
        <w:rPr>
          <w:rFonts w:cstheme="minorHAnsi"/>
          <w:sz w:val="24"/>
          <w:szCs w:val="24"/>
        </w:rPr>
      </w:pPr>
      <w:r w:rsidRPr="00EB47CF">
        <w:rPr>
          <w:rFonts w:cstheme="minorHAnsi"/>
          <w:sz w:val="24"/>
          <w:szCs w:val="24"/>
        </w:rPr>
        <w:t>Poliestere</w:t>
      </w:r>
    </w:p>
    <w:p w14:paraId="2522111F" w14:textId="77777777" w:rsidR="00EB47CF" w:rsidRPr="00EB47CF" w:rsidRDefault="00EB47CF" w:rsidP="00EB47CF">
      <w:pPr>
        <w:spacing w:after="0"/>
        <w:rPr>
          <w:rFonts w:cstheme="minorHAnsi"/>
          <w:b/>
          <w:bCs/>
          <w:sz w:val="24"/>
          <w:szCs w:val="24"/>
        </w:rPr>
      </w:pPr>
      <w:r w:rsidRPr="00EB47CF">
        <w:rPr>
          <w:rFonts w:cstheme="minorHAnsi"/>
          <w:b/>
          <w:bCs/>
          <w:sz w:val="24"/>
          <w:szCs w:val="24"/>
        </w:rPr>
        <w:t>Caratteristiche:</w:t>
      </w:r>
    </w:p>
    <w:p w14:paraId="77C77160" w14:textId="77777777" w:rsidR="00AF4F1A" w:rsidRDefault="00AF4F1A" w:rsidP="00EB47CF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F4F1A">
        <w:rPr>
          <w:rFonts w:eastAsia="Times New Roman" w:cstheme="minorHAnsi"/>
          <w:sz w:val="24"/>
          <w:szCs w:val="24"/>
          <w:lang w:eastAsia="it-IT"/>
        </w:rPr>
        <w:t xml:space="preserve">• Ginocchiere lunghe in Poliammide e Pile </w:t>
      </w:r>
    </w:p>
    <w:p w14:paraId="1A2D29E2" w14:textId="77777777" w:rsidR="00AF4F1A" w:rsidRDefault="00AF4F1A" w:rsidP="00EB47CF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F4F1A">
        <w:rPr>
          <w:rFonts w:eastAsia="Times New Roman" w:cstheme="minorHAnsi"/>
          <w:sz w:val="24"/>
          <w:szCs w:val="24"/>
          <w:lang w:eastAsia="it-IT"/>
        </w:rPr>
        <w:t xml:space="preserve">• Imbottite </w:t>
      </w:r>
    </w:p>
    <w:p w14:paraId="60F775CE" w14:textId="77777777" w:rsidR="00AF4F1A" w:rsidRDefault="00AF4F1A" w:rsidP="00EB47CF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F4F1A">
        <w:rPr>
          <w:rFonts w:eastAsia="Times New Roman" w:cstheme="minorHAnsi"/>
          <w:sz w:val="24"/>
          <w:szCs w:val="24"/>
          <w:lang w:eastAsia="it-IT"/>
        </w:rPr>
        <w:t xml:space="preserve">• Inserti riflettenti </w:t>
      </w:r>
    </w:p>
    <w:p w14:paraId="4A885110" w14:textId="51AC7AFF" w:rsidR="00D336E8" w:rsidRDefault="00AF4F1A" w:rsidP="00EB47CF">
      <w:pPr>
        <w:spacing w:after="0" w:line="240" w:lineRule="auto"/>
      </w:pPr>
      <w:r w:rsidRPr="00AF4F1A">
        <w:rPr>
          <w:rFonts w:eastAsia="Times New Roman" w:cstheme="minorHAnsi"/>
          <w:sz w:val="24"/>
          <w:szCs w:val="24"/>
          <w:lang w:eastAsia="it-IT"/>
        </w:rPr>
        <w:t>• Divisibili</w:t>
      </w: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3564F8"/>
    <w:rsid w:val="0038612A"/>
    <w:rsid w:val="003A1E88"/>
    <w:rsid w:val="0041316C"/>
    <w:rsid w:val="004806CC"/>
    <w:rsid w:val="004C2D12"/>
    <w:rsid w:val="005D25DF"/>
    <w:rsid w:val="006053C0"/>
    <w:rsid w:val="0061351B"/>
    <w:rsid w:val="00623DFD"/>
    <w:rsid w:val="006F3B79"/>
    <w:rsid w:val="008603C0"/>
    <w:rsid w:val="00AF4F1A"/>
    <w:rsid w:val="00C247A7"/>
    <w:rsid w:val="00CC60CA"/>
    <w:rsid w:val="00D040BF"/>
    <w:rsid w:val="00D336E8"/>
    <w:rsid w:val="00D857DB"/>
    <w:rsid w:val="00E605C3"/>
    <w:rsid w:val="00EB47CF"/>
    <w:rsid w:val="00F03315"/>
    <w:rsid w:val="00FA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13</cp:revision>
  <dcterms:created xsi:type="dcterms:W3CDTF">2021-10-25T13:33:00Z</dcterms:created>
  <dcterms:modified xsi:type="dcterms:W3CDTF">2025-10-20T12:57:00Z</dcterms:modified>
</cp:coreProperties>
</file>